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pBdr>
          <w:bottom w:val="single" w:sz="6" w:space="1" w:color="000000"/>
        </w:pBdr>
        <w:tabs>
          <w:tab w:val="clear" w:pos="708"/>
          <w:tab w:val="left" w:pos="714" w:leader="none"/>
          <w:tab w:val="left" w:pos="1134" w:leader="none"/>
        </w:tabs>
        <w:jc w:val="center"/>
        <w:rPr>
          <w:rFonts w:ascii="Calibri" w:hAnsi="Calibri" w:cs="Calibri"/>
          <w:b/>
        </w:rPr>
      </w:pPr>
      <w:r>
        <w:rPr>
          <w:rFonts w:cs="Calibri" w:ascii="Calibri" w:hAnsi="Calibri"/>
          <w:b/>
        </w:rPr>
        <w:t>Elbstraße 141 – 21481 LAUENBURG / Elbe</w:t>
      </w:r>
    </w:p>
    <w:p>
      <w:pPr>
        <w:pStyle w:val="Default"/>
        <w:widowControl w:val="false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cs="Arial" w:ascii="Arial" w:hAnsi="Arial"/>
          <w:b/>
          <w:bCs/>
          <w:sz w:val="28"/>
          <w:szCs w:val="28"/>
        </w:rPr>
      </w:r>
    </w:p>
    <w:p>
      <w:pPr>
        <w:pStyle w:val="Default"/>
        <w:widowControl w:val="false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cs="Arial" w:ascii="Arial" w:hAnsi="Arial"/>
          <w:b/>
          <w:bCs/>
          <w:sz w:val="28"/>
          <w:szCs w:val="28"/>
        </w:rPr>
        <w:t>Gebührentabelle (4)</w:t>
      </w:r>
    </w:p>
    <w:p>
      <w:pPr>
        <w:pStyle w:val="Default"/>
        <w:widowControl w:val="false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cs="Arial" w:ascii="Arial" w:hAnsi="Arial"/>
          <w:b/>
          <w:bCs/>
          <w:sz w:val="28"/>
          <w:szCs w:val="28"/>
        </w:rPr>
      </w:r>
    </w:p>
    <w:p>
      <w:pPr>
        <w:pStyle w:val="Default"/>
        <w:widowControl w:val="false"/>
        <w:rPr>
          <w:rFonts w:ascii="Arial" w:hAnsi="Arial" w:cs="Arial"/>
          <w:bCs/>
        </w:rPr>
      </w:pPr>
      <w:r>
        <w:rPr>
          <w:rFonts w:cs="Arial" w:ascii="Arial" w:hAnsi="Arial"/>
          <w:bCs/>
        </w:rPr>
        <w:t xml:space="preserve">Die Anfertigung von Kopien aus dem Bestand des Deutschen - Binnenschifffahrtsarchivs betrifft ausschließlich nicht kommerzielle Zwecke. Für die kommerzielle Nutzung von Dokumenten gelten gesonderte Vereinbarungen. </w:t>
      </w:r>
    </w:p>
    <w:p>
      <w:pPr>
        <w:pStyle w:val="Default"/>
        <w:widowControl w:val="false"/>
        <w:rPr>
          <w:rFonts w:ascii="Arial" w:hAnsi="Arial" w:cs="Arial"/>
          <w:bCs/>
        </w:rPr>
      </w:pPr>
      <w:r>
        <w:rPr>
          <w:rFonts w:cs="Arial" w:ascii="Arial" w:hAnsi="Arial"/>
          <w:bCs/>
        </w:rPr>
      </w:r>
    </w:p>
    <w:p>
      <w:pPr>
        <w:pStyle w:val="Default"/>
        <w:widowControl w:val="false"/>
        <w:rPr>
          <w:rFonts w:ascii="Arial" w:hAnsi="Arial" w:cs="Arial"/>
          <w:b/>
          <w:bCs/>
          <w:u w:val="single"/>
        </w:rPr>
      </w:pPr>
      <w:r>
        <w:rPr>
          <w:rFonts w:cs="Arial" w:ascii="Arial" w:hAnsi="Arial"/>
          <w:b/>
          <w:bCs/>
          <w:u w:val="single"/>
        </w:rPr>
        <w:t>Kopien</w:t>
      </w:r>
    </w:p>
    <w:p>
      <w:pPr>
        <w:pStyle w:val="Default"/>
        <w:widowControl w:val="false"/>
        <w:rPr>
          <w:rFonts w:ascii="Arial" w:hAnsi="Arial" w:cs="Arial"/>
          <w:b/>
          <w:bCs/>
          <w:u w:val="single"/>
        </w:rPr>
      </w:pPr>
      <w:r>
        <w:rPr>
          <w:rFonts w:cs="Arial" w:ascii="Arial" w:hAnsi="Arial"/>
          <w:b/>
          <w:bCs/>
          <w:u w:val="single"/>
        </w:rPr>
      </w:r>
    </w:p>
    <w:p>
      <w:pPr>
        <w:pStyle w:val="Default"/>
        <w:widowControl w:val="false"/>
        <w:rPr>
          <w:rFonts w:ascii="Arial" w:hAnsi="Arial" w:cs="Arial"/>
          <w:bCs/>
          <w:u w:val="single"/>
        </w:rPr>
      </w:pPr>
      <w:r>
        <w:rPr>
          <w:rFonts w:cs="Arial" w:ascii="Arial" w:hAnsi="Arial"/>
          <w:bCs/>
          <w:u w:val="single"/>
        </w:rPr>
        <w:t xml:space="preserve">1.) Technische Zeichnungen </w:t>
      </w:r>
    </w:p>
    <w:p>
      <w:pPr>
        <w:pStyle w:val="Default"/>
        <w:widowControl w:val="false"/>
        <w:rPr>
          <w:rFonts w:ascii="Arial" w:hAnsi="Arial" w:cs="Arial"/>
          <w:bCs/>
        </w:rPr>
      </w:pPr>
      <w:r>
        <w:rPr>
          <w:rFonts w:cs="Arial" w:ascii="Arial" w:hAnsi="Arial"/>
          <w:bCs/>
        </w:rPr>
      </w:r>
    </w:p>
    <w:p>
      <w:pPr>
        <w:pStyle w:val="Default"/>
        <w:widowControl w:val="false"/>
        <w:rPr>
          <w:rFonts w:ascii="Arial" w:hAnsi="Arial" w:cs="Arial"/>
          <w:bCs/>
        </w:rPr>
      </w:pPr>
      <w:r>
        <w:rPr>
          <w:rFonts w:cs="Arial" w:ascii="Arial" w:hAnsi="Arial"/>
          <w:bCs/>
        </w:rPr>
        <w:t xml:space="preserve">alle Zeichnungen (Transparent oder Papier) im Format größer DIN A 3 können aus technischen Gründen </w:t>
      </w:r>
      <w:r>
        <w:rPr>
          <w:rFonts w:cs="Arial" w:ascii="Arial" w:hAnsi="Arial"/>
          <w:b/>
          <w:bCs/>
        </w:rPr>
        <w:t xml:space="preserve">nicht </w:t>
      </w:r>
      <w:r>
        <w:rPr>
          <w:rFonts w:cs="Arial" w:ascii="Arial" w:hAnsi="Arial"/>
          <w:bCs/>
        </w:rPr>
        <w:t xml:space="preserve">im Archiv kopiert werden. Zwecks Anfertigung von Kopien oder Scans werden diese durch ein Vertragsunternehmen (z.Zt. Fa. </w:t>
      </w:r>
      <w:r>
        <w:rPr>
          <w:rFonts w:cs="Arial" w:ascii="Arial" w:hAnsi="Arial"/>
          <w:bCs/>
          <w:i/>
        </w:rPr>
        <w:t xml:space="preserve">COPY HOUSE </w:t>
      </w:r>
      <w:r>
        <w:rPr>
          <w:rFonts w:cs="Arial" w:ascii="Arial" w:hAnsi="Arial"/>
          <w:bCs/>
        </w:rPr>
        <w:t>in Lüneburg) ausgeführt. Eine private Ausleihe zwecks „Eigenkopieren“ an anderen Stellen wird nicht zugelassen!</w:t>
      </w:r>
    </w:p>
    <w:p>
      <w:pPr>
        <w:pStyle w:val="Default"/>
        <w:widowControl w:val="false"/>
        <w:rPr>
          <w:rFonts w:ascii="Arial" w:hAnsi="Arial" w:cs="Arial"/>
          <w:bCs/>
        </w:rPr>
      </w:pPr>
      <w:r>
        <w:rPr>
          <w:rFonts w:cs="Arial" w:ascii="Arial" w:hAnsi="Arial"/>
          <w:bCs/>
        </w:rPr>
      </w:r>
    </w:p>
    <w:p>
      <w:pPr>
        <w:pStyle w:val="Default"/>
        <w:widowControl w:val="false"/>
        <w:rPr>
          <w:rFonts w:ascii="Arial" w:hAnsi="Arial" w:cs="Arial"/>
          <w:bCs/>
        </w:rPr>
      </w:pPr>
      <w:r>
        <w:rPr>
          <w:rFonts w:cs="Arial" w:ascii="Arial" w:hAnsi="Arial"/>
          <w:bCs/>
          <w:u w:val="single"/>
        </w:rPr>
        <w:t>S/W Kopien</w:t>
      </w:r>
      <w:r>
        <w:rPr>
          <w:rFonts w:cs="Arial" w:ascii="Arial" w:hAnsi="Arial"/>
          <w:bCs/>
        </w:rPr>
        <w:t xml:space="preserve"> – gerollt oder gefaltet</w:t>
        <w:tab/>
        <w:t>DIN A1  – je Blatt</w:t>
        <w:tab/>
        <w:tab/>
        <w:t xml:space="preserve">€  21,50 </w:t>
      </w:r>
    </w:p>
    <w:p>
      <w:pPr>
        <w:pStyle w:val="Default"/>
        <w:widowControl w:val="false"/>
        <w:rPr>
          <w:rFonts w:ascii="Arial" w:hAnsi="Arial" w:cs="Arial"/>
          <w:bCs/>
        </w:rPr>
      </w:pPr>
      <w:r>
        <w:rPr>
          <w:rFonts w:cs="Arial" w:ascii="Arial" w:hAnsi="Arial"/>
          <w:bCs/>
        </w:rPr>
        <w:tab/>
        <w:tab/>
        <w:tab/>
        <w:tab/>
        <w:tab/>
        <w:tab/>
        <w:t>DIN A 2 – je Blatt</w:t>
        <w:tab/>
        <w:tab/>
        <w:t xml:space="preserve">€    9,80 </w:t>
      </w:r>
    </w:p>
    <w:p>
      <w:pPr>
        <w:pStyle w:val="Default"/>
        <w:widowControl w:val="false"/>
        <w:rPr>
          <w:rFonts w:ascii="Arial" w:hAnsi="Arial" w:cs="Arial"/>
          <w:bCs/>
        </w:rPr>
      </w:pPr>
      <w:r>
        <w:rPr>
          <w:rFonts w:cs="Arial" w:ascii="Arial" w:hAnsi="Arial"/>
          <w:bCs/>
        </w:rPr>
        <w:tab/>
        <w:t>Großformate DIN A 0 und Langformate</w:t>
        <w:tab/>
        <w:tab/>
        <w:tab/>
        <w:tab/>
        <w:t xml:space="preserve">€  nach Aufwand, </w:t>
        <w:tab/>
        <w:tab/>
        <w:tab/>
        <w:tab/>
        <w:tab/>
        <w:tab/>
        <w:tab/>
        <w:tab/>
        <w:tab/>
        <w:tab/>
        <w:tab/>
        <w:t xml:space="preserve">    mind. € 26,--</w:t>
      </w:r>
    </w:p>
    <w:p>
      <w:pPr>
        <w:pStyle w:val="Default"/>
        <w:widowControl w:val="false"/>
        <w:rPr>
          <w:rFonts w:ascii="Arial" w:hAnsi="Arial" w:cs="Arial"/>
          <w:bCs/>
        </w:rPr>
      </w:pPr>
      <w:r>
        <w:rPr>
          <w:rFonts w:cs="Arial" w:ascii="Arial" w:hAnsi="Arial"/>
          <w:bCs/>
        </w:rPr>
        <w:tab/>
        <w:tab/>
        <w:tab/>
        <w:tab/>
        <w:tab/>
        <w:tab/>
        <w:t>DIN A 3 – je Stück</w:t>
        <w:tab/>
        <w:tab/>
        <w:t xml:space="preserve">€    0,70 </w:t>
      </w:r>
    </w:p>
    <w:p>
      <w:pPr>
        <w:pStyle w:val="Default"/>
        <w:widowControl w:val="false"/>
        <w:rPr>
          <w:rFonts w:ascii="Arial" w:hAnsi="Arial" w:cs="Arial"/>
          <w:bCs/>
        </w:rPr>
      </w:pPr>
      <w:r>
        <w:rPr>
          <w:rFonts w:cs="Arial" w:ascii="Arial" w:hAnsi="Arial"/>
          <w:bCs/>
        </w:rPr>
        <w:tab/>
        <w:tab/>
        <w:tab/>
        <w:tab/>
        <w:tab/>
        <w:tab/>
        <w:t>DIN A 4 – je Stück</w:t>
        <w:tab/>
        <w:tab/>
        <w:t xml:space="preserve">€    0,30 </w:t>
      </w:r>
    </w:p>
    <w:p>
      <w:pPr>
        <w:pStyle w:val="Default"/>
        <w:widowControl w:val="false"/>
        <w:rPr>
          <w:rFonts w:ascii="Arial" w:hAnsi="Arial" w:cs="Arial"/>
          <w:bCs/>
        </w:rPr>
      </w:pPr>
      <w:r>
        <w:rPr>
          <w:rFonts w:cs="Arial" w:ascii="Arial" w:hAnsi="Arial"/>
          <w:bCs/>
        </w:rPr>
      </w:r>
    </w:p>
    <w:p>
      <w:pPr>
        <w:pStyle w:val="Default"/>
        <w:widowControl w:val="false"/>
        <w:rPr>
          <w:rFonts w:ascii="Arial" w:hAnsi="Arial" w:cs="Arial"/>
          <w:bCs/>
        </w:rPr>
      </w:pPr>
      <w:r>
        <w:rPr>
          <w:rFonts w:cs="Arial" w:ascii="Arial" w:hAnsi="Arial"/>
          <w:bCs/>
          <w:u w:val="single"/>
        </w:rPr>
        <w:t>Farb-Kopien</w:t>
      </w:r>
      <w:r>
        <w:rPr>
          <w:rFonts w:cs="Arial" w:ascii="Arial" w:hAnsi="Arial"/>
          <w:bCs/>
        </w:rPr>
        <w:t xml:space="preserve">   alle Formate</w:t>
        <w:tab/>
        <w:tab/>
        <w:tab/>
        <w:tab/>
        <w:tab/>
        <w:tab/>
        <w:t>€ nach Aufwand</w:t>
      </w:r>
    </w:p>
    <w:p>
      <w:pPr>
        <w:pStyle w:val="Default"/>
        <w:widowControl w:val="false"/>
        <w:rPr>
          <w:rFonts w:ascii="Arial" w:hAnsi="Arial" w:cs="Arial"/>
          <w:bCs/>
        </w:rPr>
      </w:pPr>
      <w:r>
        <w:rPr>
          <w:rFonts w:cs="Arial" w:ascii="Arial" w:hAnsi="Arial"/>
          <w:bCs/>
        </w:rPr>
        <w:tab/>
        <w:tab/>
        <w:tab/>
        <w:tab/>
        <w:tab/>
        <w:tab/>
        <w:tab/>
        <w:tab/>
        <w:tab/>
        <w:t>mind.  €  39,--</w:t>
      </w:r>
    </w:p>
    <w:p>
      <w:pPr>
        <w:pStyle w:val="Default"/>
        <w:widowControl w:val="false"/>
        <w:rPr>
          <w:rFonts w:ascii="Arial" w:hAnsi="Arial" w:cs="Arial"/>
          <w:bCs/>
        </w:rPr>
      </w:pPr>
      <w:r>
        <w:rPr>
          <w:rFonts w:cs="Arial" w:ascii="Arial" w:hAnsi="Arial"/>
          <w:bCs/>
          <w:u w:val="single"/>
        </w:rPr>
        <w:t>Scannen</w:t>
      </w:r>
      <w:r>
        <w:rPr>
          <w:rFonts w:cs="Arial" w:ascii="Arial" w:hAnsi="Arial"/>
          <w:bCs/>
        </w:rPr>
        <w:t xml:space="preserve"> von Zeichnungen für Speicherung </w:t>
      </w:r>
    </w:p>
    <w:p>
      <w:pPr>
        <w:pStyle w:val="Default"/>
        <w:widowControl w:val="false"/>
        <w:rPr>
          <w:rFonts w:ascii="Arial" w:hAnsi="Arial" w:cs="Arial"/>
          <w:bCs/>
        </w:rPr>
      </w:pPr>
      <w:r>
        <w:rPr>
          <w:rFonts w:cs="Arial" w:ascii="Arial" w:hAnsi="Arial"/>
          <w:bCs/>
        </w:rPr>
        <w:t xml:space="preserve">auf USB-Stick </w:t>
      </w:r>
    </w:p>
    <w:p>
      <w:pPr>
        <w:pStyle w:val="Default"/>
        <w:widowControl w:val="false"/>
        <w:rPr>
          <w:rFonts w:ascii="Arial" w:hAnsi="Arial" w:cs="Arial"/>
          <w:bCs/>
        </w:rPr>
      </w:pPr>
      <w:r>
        <w:rPr>
          <w:rFonts w:cs="Arial" w:ascii="Arial" w:hAnsi="Arial"/>
          <w:bCs/>
        </w:rPr>
        <w:tab/>
        <w:tab/>
        <w:tab/>
        <w:tab/>
        <w:tab/>
        <w:tab/>
        <w:t>DIN A1 – je Zeichnung</w:t>
        <w:tab/>
        <w:t>€    14,--</w:t>
      </w:r>
    </w:p>
    <w:p>
      <w:pPr>
        <w:pStyle w:val="Default"/>
        <w:widowControl w:val="false"/>
        <w:rPr>
          <w:rFonts w:ascii="Arial" w:hAnsi="Arial" w:cs="Arial"/>
          <w:bCs/>
        </w:rPr>
      </w:pPr>
      <w:r>
        <w:rPr>
          <w:rFonts w:cs="Arial" w:ascii="Arial" w:hAnsi="Arial"/>
          <w:bCs/>
        </w:rPr>
        <w:tab/>
        <w:tab/>
        <w:tab/>
        <w:tab/>
        <w:tab/>
        <w:tab/>
        <w:t>DIN A1 – Langformat</w:t>
        <w:tab/>
        <w:t>€    26,--</w:t>
      </w:r>
    </w:p>
    <w:p>
      <w:pPr>
        <w:pStyle w:val="Default"/>
        <w:widowControl w:val="false"/>
        <w:rPr>
          <w:rFonts w:ascii="Arial" w:hAnsi="Arial" w:cs="Arial"/>
          <w:bCs/>
        </w:rPr>
      </w:pPr>
      <w:r>
        <w:rPr>
          <w:rFonts w:cs="Arial" w:ascii="Arial" w:hAnsi="Arial"/>
          <w:bCs/>
        </w:rPr>
        <w:tab/>
        <w:tab/>
        <w:tab/>
        <w:tab/>
        <w:tab/>
        <w:tab/>
        <w:t>andere Formate                 € nach Aufwand</w:t>
      </w:r>
    </w:p>
    <w:p>
      <w:pPr>
        <w:pStyle w:val="Default"/>
        <w:widowControl w:val="false"/>
        <w:rPr>
          <w:rFonts w:ascii="Arial" w:hAnsi="Arial" w:cs="Arial"/>
          <w:bCs/>
          <w:u w:val="single"/>
        </w:rPr>
      </w:pPr>
      <w:r>
        <w:rPr>
          <w:rFonts w:cs="Arial" w:ascii="Arial" w:hAnsi="Arial"/>
          <w:bCs/>
          <w:u w:val="single"/>
        </w:rPr>
      </w:r>
    </w:p>
    <w:p>
      <w:pPr>
        <w:pStyle w:val="Default"/>
        <w:widowControl w:val="false"/>
        <w:rPr>
          <w:rFonts w:ascii="Arial" w:hAnsi="Arial" w:cs="Arial"/>
          <w:bCs/>
        </w:rPr>
      </w:pPr>
      <w:r>
        <w:rPr>
          <w:rFonts w:cs="Arial" w:ascii="Arial" w:hAnsi="Arial"/>
          <w:bCs/>
          <w:u w:val="single"/>
        </w:rPr>
        <w:t>Speicherung</w:t>
      </w:r>
      <w:r>
        <w:rPr>
          <w:rFonts w:cs="Arial" w:ascii="Arial" w:hAnsi="Arial"/>
          <w:bCs/>
        </w:rPr>
        <w:t xml:space="preserve"> von Datensätzen auf</w:t>
      </w:r>
    </w:p>
    <w:p>
      <w:pPr>
        <w:pStyle w:val="Default"/>
        <w:widowControl w:val="false"/>
        <w:rPr>
          <w:rFonts w:ascii="Arial" w:hAnsi="Arial" w:cs="Arial"/>
          <w:bCs/>
        </w:rPr>
      </w:pPr>
      <w:r>
        <w:rPr>
          <w:rFonts w:cs="Arial" w:ascii="Arial" w:hAnsi="Arial"/>
          <w:bCs/>
        </w:rPr>
        <w:tab/>
        <w:tab/>
        <w:tab/>
        <w:t>USB-Stick / CD inkl. Rohling</w:t>
        <w:tab/>
        <w:t>pauschal</w:t>
        <w:tab/>
        <w:t xml:space="preserve">€  18,-- </w:t>
      </w:r>
    </w:p>
    <w:p>
      <w:pPr>
        <w:pStyle w:val="Default"/>
        <w:widowControl w:val="false"/>
        <w:rPr>
          <w:rFonts w:ascii="Arial" w:hAnsi="Arial" w:cs="Arial"/>
          <w:bCs/>
        </w:rPr>
      </w:pPr>
      <w:r>
        <w:rPr>
          <w:rFonts w:cs="Arial" w:ascii="Arial" w:hAnsi="Arial"/>
          <w:bCs/>
        </w:rPr>
      </w:r>
    </w:p>
    <w:p>
      <w:pPr>
        <w:pStyle w:val="Default"/>
        <w:widowControl w:val="false"/>
        <w:rPr>
          <w:rFonts w:ascii="Arial" w:hAnsi="Arial" w:cs="Arial"/>
          <w:bCs/>
        </w:rPr>
      </w:pPr>
      <w:r>
        <w:rPr>
          <w:rFonts w:cs="Arial" w:ascii="Arial" w:hAnsi="Arial"/>
          <w:bCs/>
          <w:u w:val="single"/>
        </w:rPr>
        <w:t>Bereitstellungspauschale</w:t>
      </w:r>
      <w:r>
        <w:rPr>
          <w:rFonts w:cs="Arial" w:ascii="Arial" w:hAnsi="Arial"/>
          <w:bCs/>
        </w:rPr>
        <w:tab/>
      </w:r>
    </w:p>
    <w:p>
      <w:pPr>
        <w:pStyle w:val="Default"/>
        <w:widowControl w:val="false"/>
        <w:rPr>
          <w:rFonts w:ascii="Arial" w:hAnsi="Arial" w:cs="Arial"/>
          <w:bCs/>
        </w:rPr>
      </w:pPr>
      <w:r>
        <w:rPr>
          <w:rFonts w:cs="Arial" w:ascii="Arial" w:hAnsi="Arial"/>
          <w:bCs/>
        </w:rPr>
        <w:tab/>
        <w:tab/>
        <w:tab/>
        <w:t>inkl. Transport nach Lüneburg</w:t>
        <w:tab/>
        <w:t>pauschal</w:t>
        <w:tab/>
        <w:t xml:space="preserve">€  36,-- </w:t>
      </w:r>
    </w:p>
    <w:p>
      <w:pPr>
        <w:pStyle w:val="Default"/>
        <w:widowControl w:val="false"/>
        <w:rPr>
          <w:rFonts w:ascii="Arial" w:hAnsi="Arial" w:cs="Arial"/>
          <w:bCs/>
        </w:rPr>
      </w:pPr>
      <w:r>
        <w:rPr>
          <w:rFonts w:cs="Arial" w:ascii="Arial" w:hAnsi="Arial"/>
          <w:bCs/>
        </w:rPr>
      </w:r>
    </w:p>
    <w:p>
      <w:pPr>
        <w:pStyle w:val="Default"/>
        <w:widowControl w:val="false"/>
        <w:rPr>
          <w:rFonts w:ascii="Arial" w:hAnsi="Arial" w:cs="Arial"/>
          <w:bCs/>
        </w:rPr>
      </w:pPr>
      <w:r>
        <w:rPr>
          <w:rFonts w:cs="Arial" w:ascii="Arial" w:hAnsi="Arial"/>
          <w:bCs/>
        </w:rPr>
        <w:t>alle Preise enthalten keine MwSteuer</w:t>
      </w:r>
    </w:p>
    <w:p>
      <w:pPr>
        <w:pStyle w:val="Default"/>
        <w:widowControl w:val="false"/>
        <w:rPr>
          <w:rFonts w:ascii="Arial" w:hAnsi="Arial" w:cs="Arial"/>
          <w:bCs/>
        </w:rPr>
      </w:pPr>
      <w:r>
        <w:rPr>
          <w:rFonts w:cs="Arial" w:ascii="Arial" w:hAnsi="Arial"/>
          <w:bCs/>
        </w:rPr>
      </w:r>
    </w:p>
    <w:p>
      <w:pPr>
        <w:pStyle w:val="Default"/>
        <w:widowControl w:val="false"/>
        <w:rPr>
          <w:rFonts w:ascii="Arial" w:hAnsi="Arial" w:cs="Arial"/>
          <w:bCs/>
          <w:u w:val="single"/>
        </w:rPr>
      </w:pPr>
      <w:r>
        <w:rPr>
          <w:rFonts w:cs="Arial" w:ascii="Arial" w:hAnsi="Arial"/>
          <w:bCs/>
          <w:u w:val="single"/>
        </w:rPr>
      </w:r>
    </w:p>
    <w:p>
      <w:pPr>
        <w:pStyle w:val="Default"/>
        <w:widowControl w:val="false"/>
        <w:rPr>
          <w:rFonts w:ascii="Arial" w:hAnsi="Arial" w:cs="Arial"/>
          <w:bCs/>
          <w:u w:val="single"/>
        </w:rPr>
      </w:pPr>
      <w:r>
        <w:rPr>
          <w:rFonts w:cs="Arial" w:ascii="Arial" w:hAnsi="Arial"/>
          <w:bCs/>
          <w:u w:val="single"/>
        </w:rPr>
      </w:r>
    </w:p>
    <w:p>
      <w:pPr>
        <w:pStyle w:val="Default"/>
        <w:widowControl w:val="false"/>
        <w:rPr>
          <w:rFonts w:ascii="Arial" w:hAnsi="Arial" w:cs="Arial"/>
          <w:bCs/>
          <w:u w:val="single"/>
        </w:rPr>
      </w:pPr>
      <w:r>
        <w:rPr>
          <w:rFonts w:cs="Arial" w:ascii="Arial" w:hAnsi="Arial"/>
          <w:bCs/>
          <w:u w:val="single"/>
        </w:rPr>
      </w:r>
    </w:p>
    <w:p>
      <w:pPr>
        <w:pStyle w:val="Default"/>
        <w:widowControl w:val="false"/>
        <w:rPr>
          <w:rFonts w:ascii="Arial" w:hAnsi="Arial" w:cs="Arial"/>
          <w:bCs/>
          <w:u w:val="single"/>
        </w:rPr>
      </w:pPr>
      <w:r>
        <w:rPr>
          <w:rFonts w:cs="Arial" w:ascii="Arial" w:hAnsi="Arial"/>
          <w:bCs/>
          <w:u w:val="single"/>
        </w:rPr>
      </w:r>
    </w:p>
    <w:p>
      <w:pPr>
        <w:pStyle w:val="Default"/>
        <w:widowControl w:val="false"/>
        <w:rPr>
          <w:rFonts w:ascii="Arial" w:hAnsi="Arial" w:cs="Arial"/>
          <w:bCs/>
          <w:u w:val="single"/>
        </w:rPr>
      </w:pPr>
      <w:r>
        <w:rPr>
          <w:rFonts w:cs="Arial" w:ascii="Arial" w:hAnsi="Arial"/>
          <w:bCs/>
          <w:u w:val="single"/>
        </w:rPr>
      </w:r>
    </w:p>
    <w:p>
      <w:pPr>
        <w:pStyle w:val="Default"/>
        <w:widowControl w:val="false"/>
        <w:rPr>
          <w:rFonts w:ascii="Arial" w:hAnsi="Arial" w:cs="Arial"/>
          <w:bCs/>
          <w:u w:val="single"/>
        </w:rPr>
      </w:pPr>
      <w:r>
        <w:rPr>
          <w:rFonts w:cs="Arial" w:ascii="Arial" w:hAnsi="Arial"/>
          <w:bCs/>
          <w:u w:val="single"/>
        </w:rPr>
      </w:r>
    </w:p>
    <w:p>
      <w:pPr>
        <w:pStyle w:val="Default"/>
        <w:widowControl w:val="false"/>
        <w:rPr>
          <w:rFonts w:ascii="Arial" w:hAnsi="Arial" w:cs="Arial"/>
          <w:bCs/>
          <w:u w:val="single"/>
        </w:rPr>
      </w:pPr>
      <w:r>
        <w:rPr>
          <w:rFonts w:cs="Arial" w:ascii="Arial" w:hAnsi="Arial"/>
          <w:bCs/>
          <w:u w:val="single"/>
        </w:rPr>
      </w:r>
    </w:p>
    <w:p>
      <w:pPr>
        <w:pStyle w:val="Default"/>
        <w:widowControl w:val="false"/>
        <w:rPr>
          <w:rFonts w:ascii="Arial" w:hAnsi="Arial" w:cs="Arial"/>
          <w:bCs/>
          <w:u w:val="single"/>
        </w:rPr>
      </w:pPr>
      <w:r>
        <w:rPr>
          <w:rFonts w:cs="Arial" w:ascii="Arial" w:hAnsi="Arial"/>
          <w:bCs/>
          <w:u w:val="single"/>
        </w:rPr>
      </w:r>
    </w:p>
    <w:p>
      <w:pPr>
        <w:pStyle w:val="Default"/>
        <w:widowControl w:val="false"/>
        <w:rPr>
          <w:rFonts w:ascii="Arial" w:hAnsi="Arial" w:cs="Arial"/>
          <w:bCs/>
        </w:rPr>
      </w:pPr>
      <w:r>
        <w:rPr>
          <w:rFonts w:cs="Arial" w:ascii="Arial" w:hAnsi="Arial"/>
          <w:bCs/>
          <w:u w:val="single"/>
        </w:rPr>
        <w:t>2.) Dokumente / Bücher / Zeitschriften</w:t>
      </w:r>
    </w:p>
    <w:p>
      <w:pPr>
        <w:pStyle w:val="Default"/>
        <w:widowControl w:val="false"/>
        <w:rPr>
          <w:rFonts w:ascii="Arial" w:hAnsi="Arial" w:cs="Arial"/>
          <w:bCs/>
        </w:rPr>
      </w:pPr>
      <w:r>
        <w:rPr>
          <w:rFonts w:cs="Arial" w:ascii="Arial" w:hAnsi="Arial"/>
          <w:bCs/>
        </w:rPr>
      </w:r>
    </w:p>
    <w:p>
      <w:pPr>
        <w:pStyle w:val="Default"/>
        <w:widowControl w:val="false"/>
        <w:rPr>
          <w:rFonts w:ascii="Arial" w:hAnsi="Arial" w:cs="Arial"/>
          <w:bCs/>
        </w:rPr>
      </w:pPr>
      <w:r>
        <w:rPr>
          <w:rFonts w:cs="Arial" w:ascii="Arial" w:hAnsi="Arial"/>
          <w:bCs/>
        </w:rPr>
        <w:t xml:space="preserve">Für die Anfertigung von Kopien aus Archivbeständen besteht im Árchiv eine Kopiermöglichkeit im Format DIN A4 (DIN A3 Formate können auch 2-teilig kopiert werden). Bei empfindlichem Schriftgut ist das Kopieren </w:t>
      </w:r>
      <w:r>
        <w:rPr>
          <w:rFonts w:cs="Arial" w:ascii="Arial" w:hAnsi="Arial"/>
          <w:bCs/>
          <w:u w:val="single"/>
        </w:rPr>
        <w:t>nur</w:t>
      </w:r>
      <w:r>
        <w:rPr>
          <w:rFonts w:cs="Arial" w:ascii="Arial" w:hAnsi="Arial"/>
          <w:bCs/>
        </w:rPr>
        <w:t xml:space="preserve"> durch Mitarbeiter des Archivs zulässig. Fotografien von Dokumenten können nach Absprache auch vom Besucher selbst ausgeführt werden.</w:t>
      </w:r>
    </w:p>
    <w:p>
      <w:pPr>
        <w:pStyle w:val="Default"/>
        <w:widowControl w:val="false"/>
        <w:rPr>
          <w:rFonts w:ascii="Arial" w:hAnsi="Arial" w:cs="Arial"/>
          <w:bCs/>
        </w:rPr>
      </w:pPr>
      <w:r>
        <w:rPr>
          <w:rFonts w:cs="Arial" w:ascii="Arial" w:hAnsi="Arial"/>
          <w:bCs/>
        </w:rPr>
      </w:r>
    </w:p>
    <w:p>
      <w:pPr>
        <w:pStyle w:val="Default"/>
        <w:widowControl w:val="false"/>
        <w:rPr>
          <w:rFonts w:ascii="Arial" w:hAnsi="Arial" w:cs="Arial"/>
          <w:bCs/>
        </w:rPr>
      </w:pPr>
      <w:r>
        <w:rPr>
          <w:rFonts w:cs="Arial" w:ascii="Arial" w:hAnsi="Arial"/>
          <w:bCs/>
          <w:u w:val="single"/>
        </w:rPr>
        <w:t>S/W Kopien</w:t>
      </w:r>
      <w:r>
        <w:rPr>
          <w:rFonts w:cs="Arial" w:ascii="Arial" w:hAnsi="Arial"/>
          <w:bCs/>
        </w:rPr>
        <w:t xml:space="preserve">        DIN A 4</w:t>
        <w:tab/>
        <w:tab/>
        <w:t xml:space="preserve"> je Stück</w:t>
        <w:tab/>
        <w:tab/>
        <w:tab/>
        <w:t xml:space="preserve">€  0,30 </w:t>
      </w:r>
    </w:p>
    <w:p>
      <w:pPr>
        <w:pStyle w:val="Default"/>
        <w:widowControl w:val="false"/>
        <w:rPr>
          <w:rFonts w:ascii="Arial" w:hAnsi="Arial" w:cs="Arial"/>
          <w:bCs/>
        </w:rPr>
      </w:pPr>
      <w:r>
        <w:rPr>
          <w:rFonts w:cs="Arial" w:ascii="Arial" w:hAnsi="Arial"/>
          <w:bCs/>
        </w:rPr>
      </w:r>
    </w:p>
    <w:p>
      <w:pPr>
        <w:pStyle w:val="Default"/>
        <w:widowControl w:val="false"/>
        <w:rPr>
          <w:rFonts w:ascii="Arial" w:hAnsi="Arial" w:cs="Arial"/>
          <w:bCs/>
        </w:rPr>
      </w:pPr>
      <w:r>
        <w:rPr>
          <w:rFonts w:cs="Arial" w:ascii="Arial" w:hAnsi="Arial"/>
          <w:bCs/>
          <w:u w:val="single"/>
        </w:rPr>
        <w:t>Farb – Kopien</w:t>
      </w:r>
      <w:r>
        <w:rPr>
          <w:rFonts w:cs="Arial" w:ascii="Arial" w:hAnsi="Arial"/>
          <w:bCs/>
        </w:rPr>
        <w:t xml:space="preserve">    DIN A 4</w:t>
        <w:tab/>
        <w:tab/>
        <w:t>je Stück</w:t>
        <w:tab/>
        <w:tab/>
        <w:tab/>
        <w:t>€  0,90</w:t>
        <w:tab/>
      </w:r>
    </w:p>
    <w:p>
      <w:pPr>
        <w:pStyle w:val="Default"/>
        <w:widowControl w:val="false"/>
        <w:rPr>
          <w:rFonts w:ascii="Arial" w:hAnsi="Arial" w:cs="Arial"/>
          <w:bCs/>
        </w:rPr>
      </w:pPr>
      <w:r>
        <w:rPr>
          <w:rFonts w:cs="Arial" w:ascii="Arial" w:hAnsi="Arial"/>
          <w:bCs/>
        </w:rPr>
        <w:tab/>
        <w:tab/>
        <w:tab/>
        <w:tab/>
        <w:tab/>
        <w:tab/>
        <w:tab/>
        <w:t xml:space="preserve"> jeweils als Laser-Kopie</w:t>
      </w:r>
    </w:p>
    <w:p>
      <w:pPr>
        <w:pStyle w:val="Default"/>
        <w:widowControl w:val="false"/>
        <w:rPr>
          <w:rFonts w:ascii="Arial" w:hAnsi="Arial" w:cs="Arial"/>
          <w:bCs/>
        </w:rPr>
      </w:pPr>
      <w:r>
        <w:rPr>
          <w:rFonts w:cs="Arial" w:ascii="Arial" w:hAnsi="Arial"/>
          <w:bCs/>
        </w:rPr>
      </w:r>
    </w:p>
    <w:p>
      <w:pPr>
        <w:pStyle w:val="Default"/>
        <w:widowControl w:val="false"/>
        <w:rPr>
          <w:rFonts w:ascii="Arial" w:hAnsi="Arial" w:cs="Arial"/>
          <w:bCs/>
        </w:rPr>
      </w:pPr>
      <w:r>
        <w:rPr>
          <w:rFonts w:cs="Arial" w:ascii="Arial" w:hAnsi="Arial"/>
          <w:bCs/>
        </w:rPr>
        <w:tab/>
        <w:tab/>
        <w:tab/>
        <w:tab/>
        <w:tab/>
        <w:t>*) alle Preise enthalten keine MwSteuer</w:t>
      </w:r>
    </w:p>
    <w:p>
      <w:pPr>
        <w:pStyle w:val="Default"/>
        <w:widowControl w:val="false"/>
        <w:rPr>
          <w:rFonts w:ascii="Arial" w:hAnsi="Arial" w:cs="Arial"/>
          <w:bCs/>
        </w:rPr>
      </w:pPr>
      <w:r>
        <w:rPr>
          <w:rFonts w:cs="Arial" w:ascii="Arial" w:hAnsi="Arial"/>
          <w:bCs/>
        </w:rPr>
      </w:r>
    </w:p>
    <w:p>
      <w:pPr>
        <w:pStyle w:val="Default"/>
        <w:widowControl w:val="false"/>
        <w:rPr>
          <w:rFonts w:ascii="Arial" w:hAnsi="Arial" w:cs="Arial"/>
          <w:bCs/>
        </w:rPr>
      </w:pPr>
      <w:r>
        <w:rPr>
          <w:rFonts w:cs="Arial" w:ascii="Arial" w:hAnsi="Arial"/>
          <w:bCs/>
          <w:u w:val="single"/>
        </w:rPr>
        <w:t>3.) Fotos und Bildmaterial</w:t>
      </w:r>
    </w:p>
    <w:p>
      <w:pPr>
        <w:pStyle w:val="Default"/>
        <w:widowControl w:val="false"/>
        <w:rPr>
          <w:rFonts w:ascii="Arial" w:hAnsi="Arial" w:cs="Arial"/>
          <w:bCs/>
        </w:rPr>
      </w:pPr>
      <w:r>
        <w:rPr>
          <w:rFonts w:cs="Arial" w:ascii="Arial" w:hAnsi="Arial"/>
          <w:bCs/>
        </w:rPr>
      </w:r>
    </w:p>
    <w:p>
      <w:pPr>
        <w:pStyle w:val="Default"/>
        <w:widowControl w:val="false"/>
        <w:rPr>
          <w:rFonts w:ascii="Arial" w:hAnsi="Arial" w:cs="Arial"/>
          <w:bCs/>
        </w:rPr>
      </w:pPr>
      <w:r>
        <w:rPr>
          <w:rFonts w:cs="Arial" w:ascii="Arial" w:hAnsi="Arial"/>
          <w:bCs/>
        </w:rPr>
        <w:t xml:space="preserve">Kosten für Fotos und Bildmaterial beinhalten </w:t>
      </w:r>
      <w:r>
        <w:rPr>
          <w:rFonts w:cs="Arial" w:ascii="Arial" w:hAnsi="Arial"/>
          <w:b/>
          <w:bCs/>
        </w:rPr>
        <w:t>nicht</w:t>
      </w:r>
      <w:r>
        <w:rPr>
          <w:rFonts w:cs="Arial" w:ascii="Arial" w:hAnsi="Arial"/>
          <w:bCs/>
        </w:rPr>
        <w:t xml:space="preserve"> die Genehmigung einer Veröffentlichung in jedweder Form ! Sie sind ausschließlich zum persönlichen Gebrauch zu nutzen.</w:t>
      </w:r>
    </w:p>
    <w:p>
      <w:pPr>
        <w:pStyle w:val="Default"/>
        <w:widowControl w:val="false"/>
        <w:rPr>
          <w:rFonts w:ascii="Arial" w:hAnsi="Arial" w:cs="Arial"/>
          <w:bCs/>
        </w:rPr>
      </w:pPr>
      <w:r>
        <w:rPr>
          <w:rFonts w:cs="Arial" w:ascii="Arial" w:hAnsi="Arial"/>
          <w:bCs/>
        </w:rPr>
      </w:r>
    </w:p>
    <w:p>
      <w:pPr>
        <w:pStyle w:val="Default"/>
        <w:widowControl w:val="false"/>
        <w:rPr>
          <w:rFonts w:ascii="Arial" w:hAnsi="Arial" w:cs="Arial"/>
          <w:bCs/>
        </w:rPr>
      </w:pPr>
      <w:r>
        <w:rPr>
          <w:rFonts w:cs="Arial" w:ascii="Arial" w:hAnsi="Arial"/>
          <w:bCs/>
          <w:u w:val="single"/>
        </w:rPr>
        <w:t>Abzüge</w:t>
      </w:r>
      <w:r>
        <w:rPr>
          <w:rFonts w:cs="Arial" w:ascii="Arial" w:hAnsi="Arial"/>
          <w:bCs/>
        </w:rPr>
        <w:t xml:space="preserve"> von S/W oder farbigen Fotoaufnahmen bei Vorhandensein einer Datei im Deutschen - Binnenschifffahrtsarchiv:</w:t>
      </w:r>
    </w:p>
    <w:p>
      <w:pPr>
        <w:pStyle w:val="Default"/>
        <w:widowControl w:val="false"/>
        <w:rPr>
          <w:rFonts w:ascii="Arial" w:hAnsi="Arial" w:cs="Arial"/>
          <w:bCs/>
        </w:rPr>
      </w:pPr>
      <w:r>
        <w:rPr>
          <w:rFonts w:cs="Arial" w:ascii="Arial" w:hAnsi="Arial"/>
          <w:bCs/>
        </w:rPr>
      </w:r>
    </w:p>
    <w:p>
      <w:pPr>
        <w:pStyle w:val="Default"/>
        <w:widowControl w:val="false"/>
        <w:rPr>
          <w:rFonts w:ascii="Arial" w:hAnsi="Arial" w:cs="Arial"/>
          <w:bCs/>
        </w:rPr>
      </w:pPr>
      <w:r>
        <w:rPr>
          <w:rFonts w:cs="Arial" w:ascii="Arial" w:hAnsi="Arial"/>
          <w:b/>
          <w:bCs/>
          <w:u w:val="single"/>
        </w:rPr>
        <w:t>nur</w:t>
      </w:r>
      <w:r>
        <w:rPr>
          <w:rFonts w:cs="Arial" w:ascii="Arial" w:hAnsi="Arial"/>
          <w:bCs/>
        </w:rPr>
        <w:t xml:space="preserve"> im Format  13 x 18 cm</w:t>
        <w:tab/>
        <w:tab/>
        <w:t>je Stück</w:t>
        <w:tab/>
        <w:tab/>
        <w:tab/>
        <w:t>€   4,75</w:t>
      </w:r>
    </w:p>
    <w:p>
      <w:pPr>
        <w:pStyle w:val="Default"/>
        <w:widowControl w:val="false"/>
        <w:rPr>
          <w:rFonts w:ascii="Arial" w:hAnsi="Arial" w:cs="Arial"/>
          <w:bCs/>
        </w:rPr>
      </w:pPr>
      <w:r>
        <w:rPr>
          <w:rFonts w:cs="Arial" w:ascii="Arial" w:hAnsi="Arial"/>
          <w:bCs/>
        </w:rPr>
        <w:t>Zusatzkosten:</w:t>
      </w:r>
    </w:p>
    <w:p>
      <w:pPr>
        <w:pStyle w:val="Default"/>
        <w:widowControl w:val="false"/>
        <w:rPr>
          <w:rFonts w:ascii="Arial" w:hAnsi="Arial" w:cs="Arial"/>
          <w:bCs/>
        </w:rPr>
      </w:pPr>
      <w:r>
        <w:rPr>
          <w:rFonts w:cs="Arial" w:ascii="Arial" w:hAnsi="Arial"/>
          <w:bCs/>
        </w:rPr>
        <w:t xml:space="preserve">-- Scannen von Vorlagen </w:t>
        <w:tab/>
        <w:tab/>
        <w:tab/>
        <w:t>je Stück</w:t>
        <w:tab/>
        <w:tab/>
        <w:tab/>
        <w:t>€   2,00</w:t>
      </w:r>
    </w:p>
    <w:p>
      <w:pPr>
        <w:pStyle w:val="Default"/>
        <w:widowControl w:val="false"/>
        <w:rPr>
          <w:rFonts w:ascii="Arial" w:hAnsi="Arial" w:cs="Arial"/>
          <w:bCs/>
        </w:rPr>
      </w:pPr>
      <w:r>
        <w:rPr>
          <w:rFonts w:cs="Arial" w:ascii="Arial" w:hAnsi="Arial"/>
          <w:bCs/>
        </w:rPr>
        <w:t xml:space="preserve">-- Speicherung von mehreren Datensätzen </w:t>
      </w:r>
    </w:p>
    <w:p>
      <w:pPr>
        <w:pStyle w:val="Default"/>
        <w:widowControl w:val="false"/>
        <w:rPr>
          <w:rFonts w:ascii="Arial" w:hAnsi="Arial" w:cs="Arial"/>
          <w:bCs/>
        </w:rPr>
      </w:pPr>
      <w:r>
        <w:rPr>
          <w:rFonts w:cs="Arial" w:ascii="Arial" w:hAnsi="Arial"/>
          <w:bCs/>
        </w:rPr>
        <w:t xml:space="preserve">  </w:t>
      </w:r>
      <w:r>
        <w:rPr>
          <w:rFonts w:cs="Arial" w:ascii="Arial" w:hAnsi="Arial"/>
          <w:bCs/>
        </w:rPr>
        <w:tab/>
        <w:t>auf USB-Stick / CD</w:t>
        <w:tab/>
        <w:tab/>
        <w:tab/>
        <w:tab/>
        <w:tab/>
        <w:t>pauschal</w:t>
        <w:tab/>
        <w:t>€ 18,00</w:t>
      </w:r>
    </w:p>
    <w:p>
      <w:pPr>
        <w:pStyle w:val="Default"/>
        <w:widowControl w:val="false"/>
        <w:rPr>
          <w:rFonts w:ascii="Arial" w:hAnsi="Arial" w:cs="Arial"/>
          <w:bCs/>
        </w:rPr>
      </w:pPr>
      <w:r>
        <w:rPr>
          <w:rFonts w:cs="Arial" w:ascii="Arial" w:hAnsi="Arial"/>
          <w:bCs/>
        </w:rPr>
        <w:t>-- Kopien von digitalen Archivbeständen</w:t>
      </w:r>
    </w:p>
    <w:p>
      <w:pPr>
        <w:pStyle w:val="Default"/>
        <w:widowControl w:val="false"/>
        <w:rPr>
          <w:rFonts w:ascii="Arial" w:hAnsi="Arial" w:cs="Arial"/>
          <w:bCs/>
        </w:rPr>
      </w:pPr>
      <w:r>
        <w:rPr>
          <w:rFonts w:cs="Arial" w:ascii="Arial" w:hAnsi="Arial"/>
          <w:bCs/>
        </w:rPr>
        <w:tab/>
        <w:tab/>
        <w:t>(DVD / VHS)</w:t>
        <w:tab/>
        <w:tab/>
        <w:tab/>
        <w:t>je Cassette</w:t>
        <w:tab/>
        <w:tab/>
        <w:tab/>
        <w:t>€ 28,00</w:t>
      </w:r>
    </w:p>
    <w:p>
      <w:pPr>
        <w:pStyle w:val="Default"/>
        <w:widowControl w:val="false"/>
        <w:rPr>
          <w:rFonts w:ascii="Arial" w:hAnsi="Arial" w:cs="Arial"/>
          <w:bCs/>
        </w:rPr>
      </w:pPr>
      <w:r>
        <w:rPr>
          <w:rFonts w:cs="Arial" w:ascii="Arial" w:hAnsi="Arial"/>
          <w:bCs/>
        </w:rPr>
      </w:r>
    </w:p>
    <w:p>
      <w:pPr>
        <w:pStyle w:val="Default"/>
        <w:widowControl w:val="false"/>
        <w:rPr>
          <w:rFonts w:ascii="Arial" w:hAnsi="Arial" w:cs="Arial"/>
          <w:bCs/>
        </w:rPr>
      </w:pPr>
      <w:r>
        <w:rPr>
          <w:rFonts w:cs="Arial" w:ascii="Arial" w:hAnsi="Arial"/>
          <w:bCs/>
        </w:rPr>
        <w:tab/>
        <w:tab/>
        <w:tab/>
        <w:tab/>
        <w:tab/>
        <w:t>*) alle Preise enthalten keine MwSteuer</w:t>
      </w:r>
    </w:p>
    <w:p>
      <w:pPr>
        <w:pStyle w:val="Default"/>
        <w:widowControl w:val="false"/>
        <w:rPr>
          <w:rFonts w:ascii="Arial" w:hAnsi="Arial" w:cs="Arial"/>
          <w:bCs/>
        </w:rPr>
      </w:pPr>
      <w:r>
        <w:rPr>
          <w:rFonts w:cs="Arial" w:ascii="Arial" w:hAnsi="Arial"/>
          <w:bCs/>
        </w:rPr>
      </w:r>
    </w:p>
    <w:p>
      <w:pPr>
        <w:pStyle w:val="Default"/>
        <w:widowControl w:val="false"/>
        <w:rPr>
          <w:rFonts w:ascii="Arial" w:hAnsi="Arial" w:cs="Arial"/>
          <w:bCs/>
        </w:rPr>
      </w:pPr>
      <w:r>
        <w:rPr>
          <w:rFonts w:cs="Arial" w:ascii="Arial" w:hAnsi="Arial"/>
          <w:bCs/>
        </w:rPr>
      </w:r>
    </w:p>
    <w:p>
      <w:pPr>
        <w:pStyle w:val="Default"/>
        <w:widowControl w:val="false"/>
        <w:rPr>
          <w:rFonts w:ascii="Arial" w:hAnsi="Arial" w:cs="Arial"/>
          <w:bCs/>
        </w:rPr>
      </w:pPr>
      <w:r>
        <w:rPr>
          <w:rFonts w:cs="Arial" w:ascii="Arial" w:hAnsi="Arial"/>
          <w:bCs/>
        </w:rPr>
      </w:r>
    </w:p>
    <w:p>
      <w:pPr>
        <w:pStyle w:val="Default"/>
        <w:widowControl w:val="false"/>
        <w:rPr>
          <w:rFonts w:ascii="Arial" w:hAnsi="Arial" w:cs="Arial"/>
          <w:bCs/>
        </w:rPr>
      </w:pPr>
      <w:r>
        <w:rPr>
          <w:rFonts w:cs="Arial" w:ascii="Arial" w:hAnsi="Arial"/>
          <w:bCs/>
        </w:rPr>
        <w:t>Lauenburg/Elbe, 25.06.2026</w:t>
      </w:r>
    </w:p>
    <w:p>
      <w:pPr>
        <w:pStyle w:val="Default"/>
        <w:widowControl w:val="false"/>
        <w:rPr>
          <w:rFonts w:ascii="Arial" w:hAnsi="Arial" w:cs="Arial"/>
          <w:bCs/>
        </w:rPr>
      </w:pPr>
      <w:r>
        <w:rPr>
          <w:rFonts w:cs="Arial" w:ascii="Arial" w:hAnsi="Arial"/>
          <w:bCs/>
        </w:rPr>
      </w:r>
    </w:p>
    <w:p>
      <w:pPr>
        <w:pStyle w:val="Default"/>
        <w:widowControl w:val="false"/>
        <w:rPr>
          <w:rFonts w:ascii="Arial" w:hAnsi="Arial" w:cs="Arial"/>
          <w:bCs/>
        </w:rPr>
      </w:pPr>
      <w:r>
        <w:rPr>
          <w:rFonts w:cs="Arial" w:ascii="Arial" w:hAnsi="Arial"/>
          <w:bCs/>
        </w:rPr>
      </w:r>
    </w:p>
    <w:p>
      <w:pPr>
        <w:pStyle w:val="Default"/>
        <w:widowControl w:val="false"/>
        <w:rPr>
          <w:rFonts w:ascii="Arial" w:hAnsi="Arial" w:cs="Arial"/>
          <w:bCs/>
        </w:rPr>
      </w:pPr>
      <w:r>
        <w:rPr>
          <w:rFonts w:cs="Arial" w:ascii="Arial" w:hAnsi="Arial"/>
          <w:bCs/>
        </w:rPr>
      </w:r>
    </w:p>
    <w:p>
      <w:pPr>
        <w:pStyle w:val="Default"/>
        <w:widowControl w:val="false"/>
        <w:rPr>
          <w:rFonts w:ascii="Arial" w:hAnsi="Arial" w:cs="Arial"/>
          <w:bCs/>
        </w:rPr>
      </w:pPr>
      <w:r>
        <w:rPr>
          <w:rFonts w:cs="Arial" w:ascii="Arial" w:hAnsi="Arial"/>
          <w:bCs/>
        </w:rPr>
      </w:r>
    </w:p>
    <w:p>
      <w:pPr>
        <w:pStyle w:val="Default"/>
        <w:widowControl w:val="false"/>
        <w:rPr>
          <w:rFonts w:ascii="Arial" w:hAnsi="Arial" w:cs="Arial"/>
          <w:bCs/>
        </w:rPr>
      </w:pPr>
      <w:r>
        <w:rPr>
          <w:rFonts w:cs="Arial" w:ascii="Arial" w:hAnsi="Arial"/>
          <w:bCs/>
        </w:rPr>
        <w:t>Markus Reich</w:t>
        <w:tab/>
        <w:tab/>
        <w:tab/>
        <w:t>Werner Hinsch</w:t>
        <w:tab/>
        <w:tab/>
        <w:t>Bernd Dittmer</w:t>
      </w:r>
    </w:p>
    <w:p>
      <w:pPr>
        <w:pStyle w:val="Normal"/>
        <w:tabs>
          <w:tab w:val="clear" w:pos="708"/>
          <w:tab w:val="left" w:pos="714" w:leader="none"/>
          <w:tab w:val="left" w:pos="1134" w:leader="none"/>
        </w:tabs>
        <w:rPr>
          <w:rFonts w:ascii="Arial" w:hAnsi="Arial" w:cs="Arial"/>
          <w:b/>
          <w:sz w:val="20"/>
          <w:szCs w:val="20"/>
          <w:u w:val="single"/>
        </w:rPr>
      </w:pPr>
      <w:r>
        <w:rPr>
          <w:rFonts w:cs="Arial" w:ascii="Arial" w:hAnsi="Arial"/>
          <w:bCs/>
          <w:sz w:val="20"/>
          <w:szCs w:val="20"/>
        </w:rPr>
        <w:t>1. Vorsitzender</w:t>
        <w:tab/>
        <w:tab/>
        <w:tab/>
        <w:tab/>
        <w:t>Archivleiter</w:t>
        <w:tab/>
        <w:tab/>
        <w:tab/>
        <w:t>stellv. Archivleiter</w:t>
      </w:r>
    </w:p>
    <w:p>
      <w:pPr>
        <w:pStyle w:val="Normal"/>
        <w:tabs>
          <w:tab w:val="clear" w:pos="708"/>
          <w:tab w:val="left" w:pos="714" w:leader="none"/>
          <w:tab w:val="left" w:pos="1134" w:leader="none"/>
        </w:tabs>
        <w:spacing w:before="0" w:after="160"/>
        <w:rPr>
          <w:rFonts w:ascii="Calibri" w:hAnsi="Calibri" w:cs="Calibri"/>
          <w:sz w:val="22"/>
          <w:szCs w:val="22"/>
        </w:rPr>
      </w:pPr>
      <w:r>
        <w:rPr>
          <w:rFonts w:cs="Calibri" w:ascii="Calibri" w:hAnsi="Calibri"/>
          <w:sz w:val="22"/>
          <w:szCs w:val="22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1134" w:gutter="0" w:header="709" w:top="1134" w:footer="709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Aptos">
    <w:charset w:val="00" w:characterSet="windows-1252"/>
    <w:family w:val="roman"/>
    <w:pitch w:val="variable"/>
  </w:font>
  <w:font w:name="Aptos Display">
    <w:charset w:val="00" w:characterSet="windows-1252"/>
    <w:family w:val="roman"/>
    <w:pitch w:val="variable"/>
  </w:font>
  <w:font w:name="Tahoma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Georgia"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Arial">
    <w:charset w:val="00" w:characterSet="windows-1252"/>
    <w:family w:val="roman"/>
    <w:pitch w:val="variable"/>
  </w:font>
  <w:font w:name="Arial Narrow">
    <w:charset w:val="00" w:characterSet="windows-1252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tabs>
        <w:tab w:val="left" w:pos="567" w:leader="none"/>
        <w:tab w:val="center" w:pos="4536" w:leader="none"/>
        <w:tab w:val="right" w:pos="9072" w:leader="none"/>
      </w:tabs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Verein zur Förderung des Lauenburger Elbschiffahrtsmuseums e.V. ● Postfach 1310 ● 21472 Lauenburg/Elbe</w:t>
    </w:r>
  </w:p>
  <w:p>
    <w:pPr>
      <w:pStyle w:val="Footer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b/>
        <w:bCs/>
        <w:sz w:val="18"/>
        <w:szCs w:val="18"/>
      </w:rPr>
      <w:t>Deutsches Binnenschifffahrtsarchiv – Elbstraße 141 – 21481 Lauenburg/Elbe</w:t>
    </w:r>
  </w:p>
  <w:p>
    <w:pPr>
      <w:pStyle w:val="Footer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</w:r>
  </w:p>
  <w:p>
    <w:pPr>
      <w:pStyle w:val="Footer"/>
      <w:tabs>
        <w:tab w:val="left" w:pos="426" w:leader="none"/>
        <w:tab w:val="left" w:pos="1985" w:leader="none"/>
        <w:tab w:val="center" w:pos="4536" w:leader="none"/>
        <w:tab w:val="right" w:pos="9072" w:leader="none"/>
      </w:tabs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ab/>
      <w:t xml:space="preserve">Bankverbindungen: </w:t>
      <w:tab/>
      <w:t>Kreissparkasse Lauenburg IBAN: DE61 2305 2750 0004 0068 52 BIC: NOLADE21RZB</w:t>
      <w:br/>
      <w:tab/>
      <w:tab/>
      <w:t>Raiffeisenbank eG Lauenburg IBAN: DE54 2306 3129 0000 1010 79 BIC: GENODEF1RLB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114300" distR="114300" simplePos="0" locked="0" layoutInCell="0" allowOverlap="1" relativeHeight="3">
              <wp:simplePos x="0" y="0"/>
              <wp:positionH relativeFrom="margin">
                <wp:posOffset>-720090</wp:posOffset>
              </wp:positionH>
              <wp:positionV relativeFrom="topMargin">
                <wp:posOffset>3780790</wp:posOffset>
              </wp:positionV>
              <wp:extent cx="179705" cy="0"/>
              <wp:effectExtent l="0" t="3175" r="0" b="3175"/>
              <wp:wrapNone/>
              <wp:docPr id="1" name="Gerader Verbinder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640" cy="0"/>
                      </a:xfrm>
                      <a:prstGeom prst="line">
                        <a:avLst/>
                      </a:prstGeom>
                      <a:ln w="648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56.7pt,297.7pt" to="-42.6pt,297.7pt" ID="Gerader Verbinder 1" stroked="t" o:allowincell="f" style="position:absolute;mso-position-horizontal-relative:margin">
              <v:stroke color="black" weight="6480" joinstyle="miter" endcap="flat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behindDoc="1" distT="0" distB="0" distL="114300" distR="114300" simplePos="0" locked="0" layoutInCell="0" allowOverlap="1" relativeHeight="4">
              <wp:simplePos x="0" y="0"/>
              <wp:positionH relativeFrom="margin">
                <wp:posOffset>-720090</wp:posOffset>
              </wp:positionH>
              <wp:positionV relativeFrom="topMargin">
                <wp:posOffset>7560945</wp:posOffset>
              </wp:positionV>
              <wp:extent cx="179705" cy="0"/>
              <wp:effectExtent l="0" t="3175" r="0" b="3175"/>
              <wp:wrapNone/>
              <wp:docPr id="2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640" cy="0"/>
                      </a:xfrm>
                      <a:prstGeom prst="line">
                        <a:avLst/>
                      </a:prstGeom>
                      <a:ln w="648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56.7pt,595.35pt" to="-42.6pt,595.35pt" stroked="t" o:allowincell="f" style="position:absolute;mso-position-horizontal-relative:margin">
              <v:stroke color="black" weight="6480" joinstyle="miter" endcap="flat"/>
              <v:fill o:detectmouseclick="t" on="false"/>
              <w10:wrap type="none"/>
            </v:line>
          </w:pict>
        </mc:Fallback>
      </mc:AlternateContent>
    </w:r>
  </w:p>
  <w:p>
    <w:pPr>
      <w:pStyle w:val="Header"/>
      <w:jc w:val="center"/>
      <w:rPr/>
    </w:pPr>
    <w:r>
      <w:rPr/>
      <w:drawing>
        <wp:inline distT="0" distB="0" distL="0" distR="0">
          <wp:extent cx="4312920" cy="889000"/>
          <wp:effectExtent l="0" t="0" r="0" b="0"/>
          <wp:docPr id="3" name="Grafik 3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 descr="" title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31292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zoom w:percent="150"/>
  <w:defaultTabStop w:val="708"/>
  <w:autoHyphenation w:val="true"/>
  <w:compat>
    <w:compatSetting w:name="compatibilityMode" w:uri="http://schemas.microsoft.com/office/word" w:val="12"/>
  </w:compat>
  <w:themeFontLang w:val="de-D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4"/>
        <w:szCs w:val="24"/>
        <w:lang w:val="de-DE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76664"/>
    <w:pPr>
      <w:widowControl/>
      <w:bidi w:val="0"/>
      <w:spacing w:lineRule="auto" w:line="276" w:before="0" w:after="160"/>
      <w:jc w:val="star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4"/>
      <w:szCs w:val="24"/>
      <w:lang w:val="de-DE" w:eastAsia="en-US" w:bidi="ar-SA"/>
    </w:rPr>
  </w:style>
  <w:style w:type="paragraph" w:styleId="Heading1">
    <w:name w:val="Heading 1"/>
    <w:basedOn w:val="Normal"/>
    <w:next w:val="Normal"/>
    <w:link w:val="berschrift1Zchn"/>
    <w:uiPriority w:val="9"/>
    <w:qFormat/>
    <w:rsid w:val="00f6745a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berschrift2Zchn"/>
    <w:uiPriority w:val="9"/>
    <w:semiHidden/>
    <w:unhideWhenUsed/>
    <w:qFormat/>
    <w:rsid w:val="00f6745a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berschrift3Zchn"/>
    <w:uiPriority w:val="9"/>
    <w:semiHidden/>
    <w:unhideWhenUsed/>
    <w:qFormat/>
    <w:rsid w:val="00f6745a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berschrift4Zchn"/>
    <w:uiPriority w:val="9"/>
    <w:semiHidden/>
    <w:unhideWhenUsed/>
    <w:qFormat/>
    <w:rsid w:val="00f6745a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berschrift5Zchn"/>
    <w:uiPriority w:val="9"/>
    <w:semiHidden/>
    <w:unhideWhenUsed/>
    <w:qFormat/>
    <w:rsid w:val="00f6745a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Normal"/>
    <w:link w:val="berschrift6Zchn"/>
    <w:uiPriority w:val="9"/>
    <w:semiHidden/>
    <w:unhideWhenUsed/>
    <w:qFormat/>
    <w:rsid w:val="00f6745a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berschrift7Zchn"/>
    <w:uiPriority w:val="9"/>
    <w:semiHidden/>
    <w:unhideWhenUsed/>
    <w:qFormat/>
    <w:rsid w:val="00f6745a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berschrift8Zchn"/>
    <w:uiPriority w:val="9"/>
    <w:semiHidden/>
    <w:unhideWhenUsed/>
    <w:qFormat/>
    <w:rsid w:val="00f6745a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berschrift9Zchn"/>
    <w:uiPriority w:val="9"/>
    <w:semiHidden/>
    <w:unhideWhenUsed/>
    <w:qFormat/>
    <w:rsid w:val="00f6745a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erschrift1Zchn" w:customStyle="1">
    <w:name w:val="Überschrift 1 Zchn"/>
    <w:basedOn w:val="DefaultParagraphFont"/>
    <w:uiPriority w:val="9"/>
    <w:qFormat/>
    <w:rsid w:val="00f6745a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berschrift2Zchn" w:customStyle="1">
    <w:name w:val="Überschrift 2 Zchn"/>
    <w:basedOn w:val="DefaultParagraphFont"/>
    <w:uiPriority w:val="9"/>
    <w:semiHidden/>
    <w:qFormat/>
    <w:rsid w:val="00f6745a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berschrift3Zchn" w:customStyle="1">
    <w:name w:val="Überschrift 3 Zchn"/>
    <w:basedOn w:val="DefaultParagraphFont"/>
    <w:uiPriority w:val="9"/>
    <w:semiHidden/>
    <w:qFormat/>
    <w:rsid w:val="00f6745a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berschrift4Zchn" w:customStyle="1">
    <w:name w:val="Überschrift 4 Zchn"/>
    <w:basedOn w:val="DefaultParagraphFont"/>
    <w:uiPriority w:val="9"/>
    <w:semiHidden/>
    <w:qFormat/>
    <w:rsid w:val="00f6745a"/>
    <w:rPr>
      <w:rFonts w:eastAsia="" w:cs="" w:cstheme="majorBidi" w:eastAsiaTheme="majorEastAsia"/>
      <w:i/>
      <w:iCs/>
      <w:color w:themeColor="accent1" w:themeShade="bf" w:val="0F4761"/>
    </w:rPr>
  </w:style>
  <w:style w:type="character" w:styleId="berschrift5Zchn" w:customStyle="1">
    <w:name w:val="Überschrift 5 Zchn"/>
    <w:basedOn w:val="DefaultParagraphFont"/>
    <w:uiPriority w:val="9"/>
    <w:semiHidden/>
    <w:qFormat/>
    <w:rsid w:val="00f6745a"/>
    <w:rPr>
      <w:rFonts w:eastAsia="" w:cs="" w:cstheme="majorBidi" w:eastAsiaTheme="majorEastAsia"/>
      <w:color w:themeColor="accent1" w:themeShade="bf" w:val="0F4761"/>
    </w:rPr>
  </w:style>
  <w:style w:type="character" w:styleId="berschrift6Zchn" w:customStyle="1">
    <w:name w:val="Überschrift 6 Zchn"/>
    <w:basedOn w:val="DefaultParagraphFont"/>
    <w:uiPriority w:val="9"/>
    <w:semiHidden/>
    <w:qFormat/>
    <w:rsid w:val="00f6745a"/>
    <w:rPr>
      <w:rFonts w:eastAsia="" w:cs="" w:cstheme="majorBidi" w:eastAsiaTheme="majorEastAsia"/>
      <w:i/>
      <w:iCs/>
      <w:color w:themeColor="text1" w:themeTint="a6" w:val="595959"/>
    </w:rPr>
  </w:style>
  <w:style w:type="character" w:styleId="berschrift7Zchn" w:customStyle="1">
    <w:name w:val="Überschrift 7 Zchn"/>
    <w:basedOn w:val="DefaultParagraphFont"/>
    <w:uiPriority w:val="9"/>
    <w:semiHidden/>
    <w:qFormat/>
    <w:rsid w:val="00f6745a"/>
    <w:rPr>
      <w:rFonts w:eastAsia="" w:cs="" w:cstheme="majorBidi" w:eastAsiaTheme="majorEastAsia"/>
      <w:color w:themeColor="text1" w:themeTint="a6" w:val="595959"/>
    </w:rPr>
  </w:style>
  <w:style w:type="character" w:styleId="berschrift8Zchn" w:customStyle="1">
    <w:name w:val="Überschrift 8 Zchn"/>
    <w:basedOn w:val="DefaultParagraphFont"/>
    <w:uiPriority w:val="9"/>
    <w:semiHidden/>
    <w:qFormat/>
    <w:rsid w:val="00f6745a"/>
    <w:rPr>
      <w:rFonts w:eastAsia="" w:cs="" w:cstheme="majorBidi" w:eastAsiaTheme="majorEastAsia"/>
      <w:i/>
      <w:iCs/>
      <w:color w:themeColor="text1" w:themeTint="d8" w:val="272727"/>
    </w:rPr>
  </w:style>
  <w:style w:type="character" w:styleId="berschrift9Zchn" w:customStyle="1">
    <w:name w:val="Überschrift 9 Zchn"/>
    <w:basedOn w:val="DefaultParagraphFont"/>
    <w:uiPriority w:val="9"/>
    <w:semiHidden/>
    <w:qFormat/>
    <w:rsid w:val="00f6745a"/>
    <w:rPr>
      <w:rFonts w:eastAsia="" w:cs="" w:cstheme="majorBidi" w:eastAsiaTheme="majorEastAsia"/>
      <w:color w:themeColor="text1" w:themeTint="d8" w:val="272727"/>
    </w:rPr>
  </w:style>
  <w:style w:type="character" w:styleId="TitelZchn" w:customStyle="1">
    <w:name w:val="Titel Zchn"/>
    <w:basedOn w:val="DefaultParagraphFont"/>
    <w:uiPriority w:val="10"/>
    <w:qFormat/>
    <w:rsid w:val="00f6745a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UntertitelZchn" w:customStyle="1">
    <w:name w:val="Untertitel Zchn"/>
    <w:basedOn w:val="DefaultParagraphFont"/>
    <w:uiPriority w:val="11"/>
    <w:qFormat/>
    <w:rsid w:val="00f6745a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AnfhrungszeichenZchn" w:customStyle="1">
    <w:name w:val="Anführungszeichen Zchn"/>
    <w:basedOn w:val="DefaultParagraphFont"/>
    <w:link w:val="Quote"/>
    <w:uiPriority w:val="29"/>
    <w:qFormat/>
    <w:rsid w:val="00f6745a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f6745a"/>
    <w:rPr>
      <w:i/>
      <w:iCs/>
      <w:color w:themeColor="accent1" w:themeShade="bf" w:val="0F4761"/>
    </w:rPr>
  </w:style>
  <w:style w:type="character" w:styleId="IntensivesAnfhrungszeichenZchn" w:customStyle="1">
    <w:name w:val="Intensives Anführungszeichen Zchn"/>
    <w:basedOn w:val="DefaultParagraphFont"/>
    <w:link w:val="IntenseQuote"/>
    <w:uiPriority w:val="30"/>
    <w:qFormat/>
    <w:rsid w:val="00f6745a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f6745a"/>
    <w:rPr>
      <w:b/>
      <w:bCs/>
      <w:smallCaps/>
      <w:color w:themeColor="accent1" w:themeShade="bf" w:val="0F4761"/>
      <w:spacing w:val="5"/>
    </w:rPr>
  </w:style>
  <w:style w:type="character" w:styleId="KopfzeileZchn" w:customStyle="1">
    <w:name w:val="Kopfzeile Zchn"/>
    <w:basedOn w:val="DefaultParagraphFont"/>
    <w:uiPriority w:val="99"/>
    <w:qFormat/>
    <w:rsid w:val="00f6745a"/>
    <w:rPr/>
  </w:style>
  <w:style w:type="character" w:styleId="FuzeileZchn" w:customStyle="1">
    <w:name w:val="Fußzeile Zchn"/>
    <w:basedOn w:val="DefaultParagraphFont"/>
    <w:uiPriority w:val="99"/>
    <w:qFormat/>
    <w:rsid w:val="00f6745a"/>
    <w:rPr/>
  </w:style>
  <w:style w:type="character" w:styleId="InternetLink">
    <w:name w:val="Internet Link"/>
    <w:basedOn w:val="DefaultParagraphFont"/>
    <w:uiPriority w:val="99"/>
    <w:unhideWhenUsed/>
    <w:qFormat/>
    <w:rsid w:val="001321de"/>
    <w:rPr>
      <w:color w:themeColor="hyperlink" w:val="467886"/>
      <w:u w:val="single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1321de"/>
    <w:rPr>
      <w:color w:val="605E5C"/>
      <w:shd w:fill="E1DFDD" w:val="clear"/>
    </w:rPr>
  </w:style>
  <w:style w:type="character" w:styleId="SprechblasentextZchn" w:customStyle="1">
    <w:name w:val="Sprechblasentext Zchn"/>
    <w:basedOn w:val="DefaultParagraphFont"/>
    <w:link w:val="BalloonText"/>
    <w:uiPriority w:val="99"/>
    <w:semiHidden/>
    <w:qFormat/>
    <w:rsid w:val="00ac3897"/>
    <w:rPr>
      <w:rFonts w:ascii="Tahoma" w:hAnsi="Tahoma" w:cs="Tahoma"/>
      <w:sz w:val="16"/>
      <w:szCs w:val="16"/>
    </w:rPr>
  </w:style>
  <w:style w:type="paragraph" w:styleId="berschrift">
    <w:name w:val="Überschrif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TitelZchn"/>
    <w:uiPriority w:val="10"/>
    <w:qFormat/>
    <w:rsid w:val="00f6745a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UntertitelZchn"/>
    <w:uiPriority w:val="11"/>
    <w:qFormat/>
    <w:rsid w:val="00f6745a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AnfhrungszeichenZchn"/>
    <w:uiPriority w:val="29"/>
    <w:qFormat/>
    <w:rsid w:val="00f6745a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f6745a"/>
    <w:pPr>
      <w:spacing w:before="0" w:after="160"/>
      <w:ind w:start="720"/>
      <w:contextualSpacing/>
    </w:pPr>
    <w:rPr/>
  </w:style>
  <w:style w:type="paragraph" w:styleId="IntenseQuote">
    <w:name w:val="Intense Quote"/>
    <w:basedOn w:val="Normal"/>
    <w:next w:val="Normal"/>
    <w:link w:val="IntensivesAnfhrungszeichenZchn"/>
    <w:uiPriority w:val="30"/>
    <w:qFormat/>
    <w:rsid w:val="00f674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start="864" w:end="864"/>
      <w:jc w:val="center"/>
    </w:pPr>
    <w:rPr>
      <w:i/>
      <w:iCs/>
      <w:color w:themeColor="accent1" w:themeShade="bf" w:val="0F4761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KopfzeileZchn"/>
    <w:uiPriority w:val="99"/>
    <w:unhideWhenUsed/>
    <w:rsid w:val="00f6745a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uzeileZchn"/>
    <w:uiPriority w:val="99"/>
    <w:unhideWhenUsed/>
    <w:rsid w:val="00f6745a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NormalWeb">
    <w:name w:val="Normal (Web)"/>
    <w:basedOn w:val="Normal"/>
    <w:uiPriority w:val="99"/>
    <w:unhideWhenUsed/>
    <w:qFormat/>
    <w:rsid w:val="00b41f40"/>
    <w:pPr>
      <w:spacing w:lineRule="auto" w:line="240" w:beforeAutospacing="1" w:after="119"/>
    </w:pPr>
    <w:rPr>
      <w:rFonts w:ascii="Times New Roman" w:hAnsi="Times New Roman" w:eastAsia="Times New Roman" w:cs="Times New Roman"/>
      <w:color w:val="00000A"/>
      <w:kern w:val="0"/>
      <w:lang w:eastAsia="de-DE"/>
    </w:rPr>
  </w:style>
  <w:style w:type="paragraph" w:styleId="BalloonText">
    <w:name w:val="Balloon Text"/>
    <w:basedOn w:val="Normal"/>
    <w:link w:val="SprechblasentextZchn"/>
    <w:uiPriority w:val="99"/>
    <w:semiHidden/>
    <w:unhideWhenUsed/>
    <w:qFormat/>
    <w:rsid w:val="00ac3897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defaultparagraph" w:customStyle="1">
    <w:name w:val="defaultparagraph"/>
    <w:basedOn w:val="Normal"/>
    <w:qFormat/>
    <w:rsid w:val="00c03e00"/>
    <w:pPr>
      <w:spacing w:lineRule="auto" w:line="240" w:beforeAutospacing="1" w:afterAutospacing="1"/>
    </w:pPr>
    <w:rPr>
      <w:rFonts w:ascii="Times New Roman" w:hAnsi="Times New Roman" w:eastAsia="Times New Roman" w:cs="Times New Roman"/>
      <w:kern w:val="0"/>
      <w:lang w:eastAsia="de-DE"/>
    </w:rPr>
  </w:style>
  <w:style w:type="paragraph" w:styleId="Default" w:customStyle="1">
    <w:name w:val="Default"/>
    <w:qFormat/>
    <w:rsid w:val="00c638e0"/>
    <w:pPr>
      <w:widowControl/>
      <w:bidi w:val="0"/>
      <w:spacing w:lineRule="auto" w:line="240" w:before="0" w:after="0"/>
      <w:jc w:val="start"/>
    </w:pPr>
    <w:rPr>
      <w:rFonts w:ascii="Georgia" w:hAnsi="Georgia" w:eastAsia="Times New Roman" w:cs="Georgia"/>
      <w:color w:val="000000"/>
      <w:kern w:val="0"/>
      <w:sz w:val="24"/>
      <w:szCs w:val="24"/>
      <w:lang w:eastAsia="de-DE" w:val="de-DE" w:bidi="ar-SA"/>
    </w:rPr>
  </w:style>
  <w:style w:type="numbering" w:styleId="KeineListe" w:default="1">
    <w:name w:val="Keine Liste"/>
    <w:uiPriority w:val="99"/>
    <w:semiHidden/>
    <w:unhideWhenUsed/>
    <w:qFormat/>
  </w:style>
  <w:style w:type="table" w:default="1" w:styleId="NormaleTabel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itchFamily="0" charset="1"/>
        <a:ea typeface=""/>
        <a:cs typeface=""/>
      </a:majorFont>
      <a:minorFont>
        <a:latin typeface="Aptos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1E4A38-99F9-4360-B5A0-DD2F02CA5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Vorlage allg - f Listen - WORD.dotx</Template>
  <TotalTime>0</TotalTime>
  <Application>LibreOffice/24.2.5.2$Windows_X86_64 LibreOffice_project/bffef4ea93e59bebbeaf7f431bb02b1a39ee8a59</Application>
  <AppVersion>15.0000</AppVersion>
  <Pages>2</Pages>
  <Words>372</Words>
  <Characters>2346</Characters>
  <CharactersWithSpaces>2713</CharactersWithSpaces>
  <Paragraphs>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2026-01-24T14:08:00Z</dcterms:created>
  <dc:creator>HOME</dc:creator>
  <dc:description/>
  <dc:language>de-DE</dc:language>
  <cp:lastModifiedBy>Elbarchiv</cp:lastModifiedBy>
  <cp:lastPrinted>2026-06-27T10:00:00Z</cp:lastPrinted>
  <dcterms:modified xsi:type="dcterms:W3CDTF">2026-06-27T10:04:00Z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